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F12F7" w14:textId="77777777" w:rsidR="001D6402" w:rsidRPr="00E5577B" w:rsidRDefault="001D6402" w:rsidP="001D6402">
      <w:pPr>
        <w:pStyle w:val="BodyText"/>
        <w:tabs>
          <w:tab w:val="left" w:pos="5940"/>
        </w:tabs>
        <w:spacing w:before="60"/>
        <w:ind w:left="3600" w:right="3357"/>
        <w:jc w:val="center"/>
        <w:rPr>
          <w:b/>
        </w:rPr>
      </w:pPr>
      <w:r w:rsidRPr="00E5577B">
        <w:rPr>
          <w:b/>
          <w:u w:val="single"/>
        </w:rPr>
        <w:t>SALE NOTICE</w:t>
      </w:r>
    </w:p>
    <w:p w14:paraId="2A575B22" w14:textId="77777777" w:rsidR="001D6402" w:rsidRPr="00E5577B" w:rsidRDefault="001D6402" w:rsidP="001D6402">
      <w:pPr>
        <w:pStyle w:val="BodyText"/>
        <w:spacing w:before="3"/>
        <w:ind w:left="0" w:right="0"/>
        <w:jc w:val="left"/>
      </w:pPr>
    </w:p>
    <w:tbl>
      <w:tblPr>
        <w:tblW w:w="933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2"/>
      </w:tblGrid>
      <w:tr w:rsidR="001D6402" w:rsidRPr="00E5577B" w14:paraId="2D347C25" w14:textId="77777777" w:rsidTr="00143894">
        <w:trPr>
          <w:trHeight w:val="2069"/>
        </w:trPr>
        <w:tc>
          <w:tcPr>
            <w:tcW w:w="9332" w:type="dxa"/>
            <w:tcBorders>
              <w:top w:val="single" w:sz="4" w:space="0" w:color="000000"/>
              <w:left w:val="single" w:sz="4" w:space="0" w:color="000000"/>
              <w:bottom w:val="single" w:sz="4" w:space="0" w:color="000000"/>
              <w:right w:val="single" w:sz="4" w:space="0" w:color="000000"/>
            </w:tcBorders>
            <w:hideMark/>
          </w:tcPr>
          <w:p w14:paraId="05678AB9" w14:textId="55C18821" w:rsidR="00143894" w:rsidRPr="00E5577B" w:rsidRDefault="00163E58" w:rsidP="00143894">
            <w:pPr>
              <w:pStyle w:val="TableParagraph"/>
              <w:ind w:right="155"/>
              <w:jc w:val="center"/>
              <w:rPr>
                <w:b/>
                <w:sz w:val="24"/>
                <w:szCs w:val="24"/>
                <w:u w:val="thick"/>
              </w:rPr>
            </w:pPr>
            <w:bookmarkStart w:id="0" w:name="Scope_Properties_Private_Limited_"/>
            <w:bookmarkEnd w:id="0"/>
            <w:r w:rsidRPr="00E5577B">
              <w:rPr>
                <w:b/>
                <w:sz w:val="24"/>
                <w:szCs w:val="24"/>
                <w:u w:val="thick"/>
              </w:rPr>
              <w:t>Shubhkamna Buildtech Private Limited</w:t>
            </w:r>
            <w:bookmarkStart w:id="1" w:name="(In_Liquidation)"/>
            <w:bookmarkEnd w:id="1"/>
          </w:p>
          <w:p w14:paraId="744FF32D" w14:textId="4554A9A5" w:rsidR="001D6402" w:rsidRPr="00E5577B" w:rsidRDefault="001D6402" w:rsidP="00143894">
            <w:pPr>
              <w:pStyle w:val="TableParagraph"/>
              <w:ind w:right="155"/>
              <w:jc w:val="center"/>
              <w:rPr>
                <w:b/>
                <w:sz w:val="24"/>
                <w:szCs w:val="24"/>
                <w:u w:val="thick"/>
              </w:rPr>
            </w:pPr>
            <w:r w:rsidRPr="00E5577B">
              <w:rPr>
                <w:b/>
                <w:sz w:val="24"/>
                <w:szCs w:val="24"/>
                <w:u w:val="thick"/>
              </w:rPr>
              <w:t xml:space="preserve"> (</w:t>
            </w:r>
            <w:r w:rsidR="000A7B7C">
              <w:rPr>
                <w:b/>
                <w:sz w:val="24"/>
                <w:szCs w:val="24"/>
                <w:u w:val="thick"/>
              </w:rPr>
              <w:t>In Insolvency Proceedings</w:t>
            </w:r>
            <w:r w:rsidRPr="00E5577B">
              <w:rPr>
                <w:b/>
                <w:sz w:val="24"/>
                <w:szCs w:val="24"/>
                <w:u w:val="thick"/>
              </w:rPr>
              <w:t>)</w:t>
            </w:r>
          </w:p>
          <w:p w14:paraId="3A30FEA8" w14:textId="49AE1C6B" w:rsidR="001D6402" w:rsidRPr="00E5577B" w:rsidRDefault="000A7B7C" w:rsidP="000170C8">
            <w:pPr>
              <w:pStyle w:val="TableParagraph"/>
              <w:ind w:left="2080" w:right="2146"/>
              <w:jc w:val="center"/>
              <w:rPr>
                <w:b/>
                <w:sz w:val="24"/>
                <w:szCs w:val="24"/>
                <w:u w:val="thick"/>
              </w:rPr>
            </w:pPr>
            <w:bookmarkStart w:id="2" w:name="Liquidator:_Mr.__Suresh_Kannan"/>
            <w:bookmarkEnd w:id="2"/>
            <w:r>
              <w:rPr>
                <w:b/>
                <w:sz w:val="24"/>
                <w:szCs w:val="24"/>
                <w:u w:val="thick"/>
              </w:rPr>
              <w:t xml:space="preserve">Monitoring </w:t>
            </w:r>
            <w:r w:rsidR="000170C8" w:rsidRPr="00E5577B">
              <w:rPr>
                <w:b/>
                <w:sz w:val="24"/>
                <w:szCs w:val="24"/>
                <w:u w:val="thick"/>
              </w:rPr>
              <w:t>Professional</w:t>
            </w:r>
            <w:r>
              <w:rPr>
                <w:b/>
                <w:sz w:val="24"/>
                <w:szCs w:val="24"/>
                <w:u w:val="thick"/>
              </w:rPr>
              <w:t xml:space="preserve"> &amp; Erstwhile </w:t>
            </w:r>
            <w:r w:rsidRPr="00E5577B">
              <w:rPr>
                <w:b/>
                <w:sz w:val="24"/>
                <w:szCs w:val="24"/>
                <w:u w:val="thick"/>
              </w:rPr>
              <w:t>Resolution</w:t>
            </w:r>
            <w:r>
              <w:rPr>
                <w:b/>
                <w:sz w:val="24"/>
                <w:szCs w:val="24"/>
                <w:u w:val="thick"/>
              </w:rPr>
              <w:t xml:space="preserve"> Professional</w:t>
            </w:r>
            <w:r w:rsidR="001D6402" w:rsidRPr="00E5577B">
              <w:rPr>
                <w:b/>
                <w:sz w:val="24"/>
                <w:szCs w:val="24"/>
                <w:u w:val="thick"/>
              </w:rPr>
              <w:t xml:space="preserve">: </w:t>
            </w:r>
            <w:r w:rsidR="00163E58" w:rsidRPr="00E5577B">
              <w:rPr>
                <w:b/>
                <w:sz w:val="24"/>
                <w:szCs w:val="24"/>
                <w:u w:val="thick"/>
              </w:rPr>
              <w:t>Mr. Anand Sonbhadra</w:t>
            </w:r>
          </w:p>
          <w:p w14:paraId="509C786A" w14:textId="46E79649" w:rsidR="00651A12" w:rsidRPr="00E5577B" w:rsidRDefault="001D6402" w:rsidP="00143894">
            <w:pPr>
              <w:pStyle w:val="TableParagraph"/>
              <w:spacing w:before="44"/>
              <w:ind w:left="152" w:right="152"/>
              <w:jc w:val="center"/>
              <w:rPr>
                <w:w w:val="105"/>
                <w:sz w:val="24"/>
                <w:szCs w:val="24"/>
              </w:rPr>
            </w:pPr>
            <w:r w:rsidRPr="00D61D7A">
              <w:rPr>
                <w:b/>
                <w:sz w:val="24"/>
                <w:szCs w:val="24"/>
              </w:rPr>
              <w:t>Address:</w:t>
            </w:r>
            <w:r w:rsidRPr="00E5577B">
              <w:rPr>
                <w:bCs/>
                <w:sz w:val="24"/>
                <w:szCs w:val="24"/>
              </w:rPr>
              <w:t xml:space="preserve"> </w:t>
            </w:r>
            <w:r w:rsidR="00651A12" w:rsidRPr="00E5577B">
              <w:rPr>
                <w:bCs/>
                <w:sz w:val="24"/>
                <w:szCs w:val="24"/>
              </w:rPr>
              <w:t>#64</w:t>
            </w:r>
            <w:r w:rsidRPr="00E5577B">
              <w:rPr>
                <w:bCs/>
                <w:sz w:val="24"/>
                <w:szCs w:val="24"/>
              </w:rPr>
              <w:t>,</w:t>
            </w:r>
            <w:r w:rsidR="00651A12" w:rsidRPr="00E5577B">
              <w:rPr>
                <w:bCs/>
                <w:sz w:val="24"/>
                <w:szCs w:val="24"/>
              </w:rPr>
              <w:t xml:space="preserve"> First Floor, Okhla Phase III,</w:t>
            </w:r>
            <w:r w:rsidRPr="00E5577B">
              <w:rPr>
                <w:bCs/>
                <w:sz w:val="24"/>
                <w:szCs w:val="24"/>
              </w:rPr>
              <w:t xml:space="preserve"> New Delhi -1100</w:t>
            </w:r>
            <w:r w:rsidR="00651A12" w:rsidRPr="00E5577B">
              <w:rPr>
                <w:bCs/>
                <w:sz w:val="24"/>
                <w:szCs w:val="24"/>
              </w:rPr>
              <w:t>20</w:t>
            </w:r>
            <w:r w:rsidRPr="00E5577B">
              <w:rPr>
                <w:w w:val="105"/>
                <w:sz w:val="24"/>
                <w:szCs w:val="24"/>
              </w:rPr>
              <w:t xml:space="preserve"> </w:t>
            </w:r>
          </w:p>
          <w:p w14:paraId="7B52D382" w14:textId="6D0491E1" w:rsidR="001D6402" w:rsidRPr="00E5577B" w:rsidRDefault="001D6402" w:rsidP="009D4C85">
            <w:pPr>
              <w:pStyle w:val="TableParagraph"/>
              <w:spacing w:before="44"/>
              <w:ind w:left="152" w:right="152"/>
              <w:jc w:val="center"/>
              <w:rPr>
                <w:rStyle w:val="Hyperlink"/>
                <w:color w:val="auto"/>
                <w:sz w:val="24"/>
                <w:szCs w:val="24"/>
                <w:u w:val="none"/>
              </w:rPr>
            </w:pPr>
            <w:r w:rsidRPr="00E5577B">
              <w:rPr>
                <w:b/>
                <w:bCs/>
                <w:w w:val="105"/>
                <w:sz w:val="24"/>
                <w:szCs w:val="24"/>
              </w:rPr>
              <w:t>Email</w:t>
            </w:r>
            <w:r w:rsidR="008157DF" w:rsidRPr="00E5577B">
              <w:rPr>
                <w:b/>
                <w:bCs/>
                <w:w w:val="105"/>
                <w:sz w:val="24"/>
                <w:szCs w:val="24"/>
              </w:rPr>
              <w:t xml:space="preserve"> ID</w:t>
            </w:r>
            <w:r w:rsidRPr="00E5577B">
              <w:rPr>
                <w:b/>
                <w:bCs/>
                <w:w w:val="105"/>
                <w:sz w:val="24"/>
                <w:szCs w:val="24"/>
              </w:rPr>
              <w:t>:</w:t>
            </w:r>
            <w:r w:rsidRPr="00E5577B">
              <w:rPr>
                <w:b/>
                <w:bCs/>
                <w:sz w:val="24"/>
                <w:szCs w:val="24"/>
              </w:rPr>
              <w:t xml:space="preserve"> </w:t>
            </w:r>
            <w:hyperlink r:id="rId4" w:history="1">
              <w:r w:rsidR="00143894" w:rsidRPr="00E5577B">
                <w:rPr>
                  <w:rStyle w:val="Hyperlink"/>
                  <w:sz w:val="24"/>
                  <w:szCs w:val="24"/>
                </w:rPr>
                <w:t>assetsale1@aaainsolvency.in</w:t>
              </w:r>
            </w:hyperlink>
            <w:r w:rsidR="00143894" w:rsidRPr="00E5577B">
              <w:rPr>
                <w:sz w:val="24"/>
                <w:szCs w:val="24"/>
              </w:rPr>
              <w:t>,</w:t>
            </w:r>
            <w:r w:rsidR="009D4C85" w:rsidRPr="00E5577B">
              <w:rPr>
                <w:sz w:val="24"/>
                <w:szCs w:val="24"/>
              </w:rPr>
              <w:t xml:space="preserve"> </w:t>
            </w:r>
            <w:r w:rsidR="00163E58" w:rsidRPr="00E5577B">
              <w:rPr>
                <w:rStyle w:val="Hyperlink"/>
                <w:rFonts w:eastAsia="Calibri"/>
                <w:sz w:val="24"/>
                <w:szCs w:val="24"/>
              </w:rPr>
              <w:t>sonbhadra65</w:t>
            </w:r>
            <w:r w:rsidR="00996CEE" w:rsidRPr="00E5577B">
              <w:rPr>
                <w:rStyle w:val="Hyperlink"/>
                <w:rFonts w:eastAsia="Calibri"/>
                <w:sz w:val="24"/>
                <w:szCs w:val="24"/>
              </w:rPr>
              <w:t>@</w:t>
            </w:r>
            <w:r w:rsidR="00163E58" w:rsidRPr="00E5577B">
              <w:rPr>
                <w:rStyle w:val="Hyperlink"/>
                <w:rFonts w:eastAsia="Calibri"/>
                <w:sz w:val="24"/>
                <w:szCs w:val="24"/>
              </w:rPr>
              <w:t>gmail</w:t>
            </w:r>
            <w:r w:rsidR="00996CEE" w:rsidRPr="00E5577B">
              <w:rPr>
                <w:rStyle w:val="Hyperlink"/>
                <w:rFonts w:eastAsia="Calibri"/>
                <w:sz w:val="24"/>
                <w:szCs w:val="24"/>
              </w:rPr>
              <w:t>.</w:t>
            </w:r>
            <w:r w:rsidR="00163E58" w:rsidRPr="00E5577B">
              <w:rPr>
                <w:rStyle w:val="Hyperlink"/>
                <w:rFonts w:eastAsia="Calibri"/>
                <w:sz w:val="24"/>
                <w:szCs w:val="24"/>
              </w:rPr>
              <w:t>com</w:t>
            </w:r>
          </w:p>
          <w:p w14:paraId="33891697" w14:textId="332786BD" w:rsidR="001D6402" w:rsidRPr="00E5577B" w:rsidRDefault="001D6402" w:rsidP="0085158A">
            <w:pPr>
              <w:pStyle w:val="TableParagraph"/>
              <w:spacing w:before="44"/>
              <w:ind w:left="691" w:right="595"/>
              <w:jc w:val="center"/>
              <w:rPr>
                <w:sz w:val="24"/>
                <w:szCs w:val="24"/>
              </w:rPr>
            </w:pPr>
            <w:r w:rsidRPr="00E5577B">
              <w:rPr>
                <w:b/>
                <w:bCs/>
                <w:w w:val="110"/>
                <w:sz w:val="24"/>
                <w:szCs w:val="24"/>
              </w:rPr>
              <w:t>Mob. -</w:t>
            </w:r>
            <w:r w:rsidR="0085158A" w:rsidRPr="00E5577B">
              <w:rPr>
                <w:w w:val="110"/>
                <w:sz w:val="24"/>
                <w:szCs w:val="24"/>
              </w:rPr>
              <w:t xml:space="preserve"> 8800865284 (Mr. Wasim</w:t>
            </w:r>
            <w:r w:rsidRPr="00E5577B">
              <w:rPr>
                <w:w w:val="110"/>
                <w:sz w:val="24"/>
                <w:szCs w:val="24"/>
              </w:rPr>
              <w:t>)</w:t>
            </w:r>
          </w:p>
        </w:tc>
      </w:tr>
      <w:tr w:rsidR="001D6402" w:rsidRPr="00E5577B" w14:paraId="067706F2" w14:textId="77777777" w:rsidTr="00F677EA">
        <w:trPr>
          <w:trHeight w:val="332"/>
        </w:trPr>
        <w:tc>
          <w:tcPr>
            <w:tcW w:w="9332" w:type="dxa"/>
            <w:tcBorders>
              <w:top w:val="single" w:sz="4" w:space="0" w:color="000000"/>
              <w:left w:val="single" w:sz="4" w:space="0" w:color="000000"/>
              <w:bottom w:val="single" w:sz="4" w:space="0" w:color="000000"/>
              <w:right w:val="single" w:sz="4" w:space="0" w:color="000000"/>
            </w:tcBorders>
            <w:hideMark/>
          </w:tcPr>
          <w:p w14:paraId="033896A9" w14:textId="77777777" w:rsidR="00297D05" w:rsidRPr="00E5577B" w:rsidRDefault="00297D05" w:rsidP="00297D05">
            <w:pPr>
              <w:pStyle w:val="TableParagraph"/>
              <w:spacing w:line="275" w:lineRule="exact"/>
              <w:ind w:left="2841" w:right="2849"/>
              <w:jc w:val="center"/>
              <w:rPr>
                <w:b/>
                <w:sz w:val="24"/>
                <w:szCs w:val="24"/>
              </w:rPr>
            </w:pPr>
            <w:bookmarkStart w:id="3" w:name="E-Auction"/>
            <w:bookmarkEnd w:id="3"/>
            <w:r w:rsidRPr="00E5577B">
              <w:rPr>
                <w:b/>
                <w:sz w:val="24"/>
                <w:szCs w:val="24"/>
              </w:rPr>
              <w:t>E-Auction</w:t>
            </w:r>
          </w:p>
          <w:p w14:paraId="2CF882C6" w14:textId="77777777" w:rsidR="00297D05" w:rsidRPr="00E5577B" w:rsidRDefault="00297D05" w:rsidP="00297D05">
            <w:pPr>
              <w:pStyle w:val="TableParagraph"/>
              <w:spacing w:before="45" w:line="276" w:lineRule="auto"/>
              <w:ind w:left="691" w:right="589"/>
              <w:jc w:val="center"/>
              <w:rPr>
                <w:sz w:val="24"/>
                <w:szCs w:val="24"/>
              </w:rPr>
            </w:pPr>
            <w:r w:rsidRPr="00E5577B">
              <w:rPr>
                <w:sz w:val="24"/>
                <w:szCs w:val="24"/>
              </w:rPr>
              <w:t>Sale of Assets under Insolvency and Bankruptcy Code, 2016</w:t>
            </w:r>
          </w:p>
          <w:p w14:paraId="54BDB44E" w14:textId="0BD1FE89" w:rsidR="00297D05" w:rsidRPr="00E5577B" w:rsidRDefault="00297D05" w:rsidP="00297D05">
            <w:pPr>
              <w:pStyle w:val="TableParagraph"/>
              <w:spacing w:before="30" w:line="264" w:lineRule="auto"/>
              <w:ind w:left="931" w:right="864"/>
              <w:jc w:val="center"/>
              <w:rPr>
                <w:b/>
              </w:rPr>
            </w:pPr>
            <w:bookmarkStart w:id="4" w:name="Date_and_Time_of_E-Auction:_6th_Septembe"/>
            <w:bookmarkEnd w:id="4"/>
            <w:r w:rsidRPr="00E5577B">
              <w:rPr>
                <w:b/>
              </w:rPr>
              <w:t xml:space="preserve">Date and Time of E-Auction: </w:t>
            </w:r>
            <w:r w:rsidR="0085158A" w:rsidRPr="00E5577B">
              <w:rPr>
                <w:b/>
              </w:rPr>
              <w:t>15</w:t>
            </w:r>
            <w:r w:rsidRPr="00E5577B">
              <w:rPr>
                <w:b/>
                <w:vertAlign w:val="superscript"/>
              </w:rPr>
              <w:t>th</w:t>
            </w:r>
            <w:r w:rsidRPr="00E5577B">
              <w:rPr>
                <w:b/>
              </w:rPr>
              <w:t xml:space="preserve"> </w:t>
            </w:r>
            <w:r w:rsidR="007E736F" w:rsidRPr="00E5577B">
              <w:rPr>
                <w:b/>
              </w:rPr>
              <w:t>January</w:t>
            </w:r>
            <w:r w:rsidRPr="00E5577B">
              <w:rPr>
                <w:b/>
              </w:rPr>
              <w:t>, 202</w:t>
            </w:r>
            <w:r w:rsidR="007E736F" w:rsidRPr="00E5577B">
              <w:rPr>
                <w:b/>
              </w:rPr>
              <w:t>5</w:t>
            </w:r>
            <w:r w:rsidRPr="00E5577B">
              <w:rPr>
                <w:b/>
              </w:rPr>
              <w:t xml:space="preserve"> from 3:00 PM to 5:00 </w:t>
            </w:r>
            <w:bookmarkStart w:id="5" w:name="Last_Date_of_EMD_submission:_3rd_Septemb"/>
            <w:bookmarkEnd w:id="5"/>
            <w:r w:rsidRPr="00E5577B">
              <w:rPr>
                <w:b/>
              </w:rPr>
              <w:t>PM</w:t>
            </w:r>
          </w:p>
          <w:p w14:paraId="0CBB0508" w14:textId="77777777" w:rsidR="00297D05" w:rsidRPr="00E5577B" w:rsidRDefault="00297D05" w:rsidP="00297D05">
            <w:pPr>
              <w:pStyle w:val="TableParagraph"/>
              <w:spacing w:before="30" w:line="264" w:lineRule="auto"/>
              <w:ind w:left="931" w:right="940"/>
              <w:jc w:val="center"/>
              <w:rPr>
                <w:b/>
              </w:rPr>
            </w:pPr>
            <w:r w:rsidRPr="00E5577B">
              <w:t>(With unlimited extension of 5 minutes each)</w:t>
            </w:r>
            <w:r w:rsidRPr="00E5577B">
              <w:rPr>
                <w:b/>
              </w:rPr>
              <w:t xml:space="preserve"> </w:t>
            </w:r>
          </w:p>
          <w:p w14:paraId="7DBCBE92" w14:textId="221FC578" w:rsidR="00297D05" w:rsidRPr="00E5577B" w:rsidRDefault="00297D05" w:rsidP="00297D05">
            <w:pPr>
              <w:pStyle w:val="TableParagraph"/>
              <w:spacing w:before="30" w:line="264" w:lineRule="auto"/>
              <w:ind w:left="931" w:right="940"/>
              <w:jc w:val="center"/>
              <w:rPr>
                <w:b/>
              </w:rPr>
            </w:pPr>
            <w:r w:rsidRPr="00E5577B">
              <w:rPr>
                <w:b/>
              </w:rPr>
              <w:t xml:space="preserve">Last Date of EMD submission: </w:t>
            </w:r>
            <w:r w:rsidR="0085158A" w:rsidRPr="00E5577B">
              <w:rPr>
                <w:b/>
              </w:rPr>
              <w:t>13</w:t>
            </w:r>
            <w:r w:rsidR="00651A12" w:rsidRPr="00E5577B">
              <w:rPr>
                <w:b/>
                <w:vertAlign w:val="superscript"/>
              </w:rPr>
              <w:t>th</w:t>
            </w:r>
            <w:r w:rsidRPr="00E5577B">
              <w:rPr>
                <w:b/>
              </w:rPr>
              <w:t xml:space="preserve"> </w:t>
            </w:r>
            <w:r w:rsidR="007823D8" w:rsidRPr="00E5577B">
              <w:rPr>
                <w:b/>
              </w:rPr>
              <w:t>January</w:t>
            </w:r>
            <w:r w:rsidRPr="00E5577B">
              <w:rPr>
                <w:b/>
              </w:rPr>
              <w:t>, 202</w:t>
            </w:r>
            <w:r w:rsidR="007823D8" w:rsidRPr="00E5577B">
              <w:rPr>
                <w:b/>
              </w:rPr>
              <w:t>5</w:t>
            </w:r>
            <w:r w:rsidRPr="00E5577B">
              <w:rPr>
                <w:b/>
              </w:rPr>
              <w:t xml:space="preserve"> by 3:00 PM</w:t>
            </w:r>
          </w:p>
          <w:p w14:paraId="4CE7EFDC" w14:textId="77777777" w:rsidR="00297D05" w:rsidRPr="00E5577B" w:rsidRDefault="00297D05" w:rsidP="00297D05">
            <w:pPr>
              <w:pStyle w:val="Heading1"/>
              <w:spacing w:before="0" w:line="276" w:lineRule="auto"/>
              <w:ind w:right="19"/>
              <w:jc w:val="center"/>
              <w:rPr>
                <w:rFonts w:ascii="Times New Roman" w:hAnsi="Times New Roman" w:cs="Times New Roman"/>
                <w:sz w:val="22"/>
                <w:szCs w:val="22"/>
              </w:rPr>
            </w:pPr>
            <w:bookmarkStart w:id="6" w:name="________(With_unlimited_extension_of_5_m"/>
            <w:bookmarkEnd w:id="6"/>
            <w:r w:rsidRPr="00E5577B">
              <w:rPr>
                <w:rFonts w:ascii="Times New Roman" w:hAnsi="Times New Roman" w:cs="Times New Roman"/>
                <w:sz w:val="22"/>
                <w:szCs w:val="22"/>
              </w:rPr>
              <w:t xml:space="preserve">Dates for Submission of Eligibility Documents by prospective bidder: </w:t>
            </w:r>
          </w:p>
          <w:p w14:paraId="184E148C" w14:textId="5D4D1A24" w:rsidR="001D6402" w:rsidRPr="00E5577B" w:rsidRDefault="00297D05" w:rsidP="00F40F9A">
            <w:pPr>
              <w:pStyle w:val="TableParagraph"/>
              <w:spacing w:before="5"/>
              <w:ind w:left="691" w:right="223"/>
              <w:jc w:val="center"/>
              <w:rPr>
                <w:b/>
                <w:bCs/>
                <w:sz w:val="24"/>
                <w:szCs w:val="24"/>
              </w:rPr>
            </w:pPr>
            <w:r w:rsidRPr="00E5577B">
              <w:rPr>
                <w:b/>
                <w:bCs/>
              </w:rPr>
              <w:t xml:space="preserve">From </w:t>
            </w:r>
            <w:r w:rsidR="00F40F9A">
              <w:rPr>
                <w:b/>
                <w:bCs/>
              </w:rPr>
              <w:t>31</w:t>
            </w:r>
            <w:r w:rsidR="00F40F9A" w:rsidRPr="00F40F9A">
              <w:rPr>
                <w:b/>
                <w:bCs/>
                <w:vertAlign w:val="superscript"/>
              </w:rPr>
              <w:t>st</w:t>
            </w:r>
            <w:r w:rsidR="00F40F9A">
              <w:rPr>
                <w:b/>
                <w:bCs/>
              </w:rPr>
              <w:t xml:space="preserve"> </w:t>
            </w:r>
            <w:r w:rsidR="007823D8" w:rsidRPr="00E5577B">
              <w:rPr>
                <w:b/>
                <w:bCs/>
              </w:rPr>
              <w:t>December</w:t>
            </w:r>
            <w:r w:rsidRPr="00E5577B">
              <w:rPr>
                <w:b/>
                <w:bCs/>
              </w:rPr>
              <w:t xml:space="preserve">, 2024 to </w:t>
            </w:r>
            <w:r w:rsidR="0085158A" w:rsidRPr="00E5577B">
              <w:rPr>
                <w:b/>
                <w:bCs/>
              </w:rPr>
              <w:t>7</w:t>
            </w:r>
            <w:r w:rsidR="007823D8" w:rsidRPr="00E5577B">
              <w:rPr>
                <w:b/>
                <w:bCs/>
                <w:vertAlign w:val="superscript"/>
              </w:rPr>
              <w:t>th</w:t>
            </w:r>
            <w:r w:rsidRPr="00E5577B">
              <w:rPr>
                <w:b/>
                <w:bCs/>
              </w:rPr>
              <w:t xml:space="preserve"> </w:t>
            </w:r>
            <w:r w:rsidR="0085158A" w:rsidRPr="00E5577B">
              <w:rPr>
                <w:b/>
                <w:bCs/>
              </w:rPr>
              <w:t>January</w:t>
            </w:r>
            <w:r w:rsidRPr="00E5577B">
              <w:rPr>
                <w:b/>
                <w:bCs/>
              </w:rPr>
              <w:t>, 202</w:t>
            </w:r>
            <w:r w:rsidR="007823D8" w:rsidRPr="00E5577B">
              <w:rPr>
                <w:b/>
                <w:bCs/>
              </w:rPr>
              <w:t>5</w:t>
            </w:r>
          </w:p>
        </w:tc>
      </w:tr>
    </w:tbl>
    <w:p w14:paraId="1F521B5A" w14:textId="77777777" w:rsidR="001D6402" w:rsidRPr="00E5577B" w:rsidRDefault="001D6402" w:rsidP="001D6402">
      <w:pPr>
        <w:pStyle w:val="BodyText"/>
        <w:spacing w:line="276" w:lineRule="auto"/>
        <w:ind w:left="156" w:right="1205"/>
      </w:pPr>
    </w:p>
    <w:p w14:paraId="2BF01055" w14:textId="5663F23F" w:rsidR="001D6402" w:rsidRPr="00E5577B" w:rsidRDefault="001D6402" w:rsidP="007B44EE">
      <w:pPr>
        <w:pStyle w:val="BodyText"/>
        <w:spacing w:line="276" w:lineRule="auto"/>
        <w:ind w:left="156" w:right="-472"/>
      </w:pPr>
      <w:r w:rsidRPr="00E5577B">
        <w:t xml:space="preserve">Sale of Assets and Properties owned by </w:t>
      </w:r>
      <w:r w:rsidR="00812EB2" w:rsidRPr="00E5577B">
        <w:t>Shubhkamna Buildtech Private Limited</w:t>
      </w:r>
      <w:r w:rsidR="005B024E" w:rsidRPr="00E5577B">
        <w:t xml:space="preserve"> </w:t>
      </w:r>
      <w:r w:rsidRPr="00E5577B">
        <w:t>(</w:t>
      </w:r>
      <w:r w:rsidR="00812EB2" w:rsidRPr="00E5577B">
        <w:t xml:space="preserve">Undergoing </w:t>
      </w:r>
      <w:r w:rsidR="000A7B7C">
        <w:t>Insolvency Proceedings</w:t>
      </w:r>
      <w:r w:rsidRPr="00E5577B">
        <w:t xml:space="preserve">) by the </w:t>
      </w:r>
      <w:r w:rsidR="000A7B7C">
        <w:t xml:space="preserve">Chairman Monitoring Committee &amp; Erstwhile </w:t>
      </w:r>
      <w:r w:rsidR="00812EB2" w:rsidRPr="00E5577B">
        <w:t>Resolution Professional</w:t>
      </w:r>
      <w:r w:rsidRPr="00E5577B">
        <w:t xml:space="preserve">, </w:t>
      </w:r>
      <w:r w:rsidR="00812EB2" w:rsidRPr="00E5577B">
        <w:t>of Shubhkamna Buildtech Private Limited</w:t>
      </w:r>
      <w:r w:rsidR="000A7B7C">
        <w:t>, under the order dated 12.07.2024 of Hon’ble NCLT New Delhi Bench -IV</w:t>
      </w:r>
      <w:r w:rsidRPr="00E5577B">
        <w:t>. The</w:t>
      </w:r>
      <w:r w:rsidRPr="00E5577B">
        <w:rPr>
          <w:rFonts w:eastAsia="Arial"/>
        </w:rPr>
        <w:t xml:space="preserve"> sale will be done by the undersigned through the e-auction platform </w:t>
      </w:r>
      <w:bookmarkStart w:id="7" w:name="_Hlk117000635"/>
      <w:r w:rsidR="007B44EE" w:rsidRPr="00E5577B">
        <w:rPr>
          <w:rFonts w:eastAsia="Arial"/>
        </w:rPr>
        <w:t xml:space="preserve">having link as: </w:t>
      </w:r>
      <w:hyperlink r:id="rId5" w:history="1">
        <w:r w:rsidR="008157DF" w:rsidRPr="00E5577B">
          <w:rPr>
            <w:rStyle w:val="Hyperlink"/>
          </w:rPr>
          <w:t>https://nbid.nesl.co.in/app/login</w:t>
        </w:r>
      </w:hyperlink>
      <w:r w:rsidRPr="00E5577B">
        <w:rPr>
          <w:rStyle w:val="Hyperlink"/>
        </w:rPr>
        <w:t>.</w:t>
      </w:r>
      <w:bookmarkEnd w:id="7"/>
    </w:p>
    <w:p w14:paraId="33AF4F0B" w14:textId="77777777" w:rsidR="001D6402" w:rsidRPr="00E5577B" w:rsidRDefault="001D6402" w:rsidP="001D6402">
      <w:pPr>
        <w:pStyle w:val="BodyText"/>
        <w:spacing w:before="7"/>
        <w:ind w:left="0" w:right="0"/>
        <w:jc w:val="left"/>
      </w:pPr>
    </w:p>
    <w:tbl>
      <w:tblPr>
        <w:tblW w:w="94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825"/>
        <w:gridCol w:w="1443"/>
        <w:gridCol w:w="1357"/>
        <w:gridCol w:w="1530"/>
      </w:tblGrid>
      <w:tr w:rsidR="001D6402" w:rsidRPr="00E5577B" w14:paraId="64ACEECC" w14:textId="77777777" w:rsidTr="008C00E1">
        <w:trPr>
          <w:trHeight w:val="1278"/>
        </w:trPr>
        <w:tc>
          <w:tcPr>
            <w:tcW w:w="4253" w:type="dxa"/>
            <w:tcBorders>
              <w:top w:val="single" w:sz="4" w:space="0" w:color="000000"/>
              <w:left w:val="single" w:sz="4" w:space="0" w:color="000000"/>
              <w:bottom w:val="single" w:sz="4" w:space="0" w:color="000000"/>
              <w:right w:val="single" w:sz="4" w:space="0" w:color="000000"/>
            </w:tcBorders>
            <w:vAlign w:val="center"/>
          </w:tcPr>
          <w:p w14:paraId="67781B61" w14:textId="77777777" w:rsidR="001D6402" w:rsidRPr="00E5577B" w:rsidRDefault="001D6402" w:rsidP="008C00E1">
            <w:pPr>
              <w:pStyle w:val="TableParagraph"/>
              <w:spacing w:line="360" w:lineRule="auto"/>
              <w:ind w:left="360" w:right="270"/>
              <w:jc w:val="center"/>
              <w:rPr>
                <w:b/>
                <w:sz w:val="24"/>
                <w:szCs w:val="24"/>
              </w:rPr>
            </w:pPr>
            <w:bookmarkStart w:id="8" w:name="Asset"/>
            <w:bookmarkEnd w:id="8"/>
            <w:r w:rsidRPr="00E5577B">
              <w:rPr>
                <w:b/>
                <w:sz w:val="24"/>
                <w:szCs w:val="24"/>
              </w:rPr>
              <w:t>Description of the Asset to be sold</w:t>
            </w:r>
          </w:p>
        </w:tc>
        <w:tc>
          <w:tcPr>
            <w:tcW w:w="825" w:type="dxa"/>
            <w:tcBorders>
              <w:top w:val="single" w:sz="4" w:space="0" w:color="000000"/>
              <w:left w:val="single" w:sz="4" w:space="0" w:color="000000"/>
              <w:bottom w:val="single" w:sz="4" w:space="0" w:color="000000"/>
              <w:right w:val="single" w:sz="4" w:space="0" w:color="000000"/>
            </w:tcBorders>
            <w:vAlign w:val="center"/>
          </w:tcPr>
          <w:p w14:paraId="05BF55E6" w14:textId="77777777" w:rsidR="001D6402" w:rsidRPr="00E5577B" w:rsidRDefault="001D6402" w:rsidP="008C00E1">
            <w:pPr>
              <w:pStyle w:val="TableParagraph"/>
              <w:spacing w:before="184" w:line="360" w:lineRule="auto"/>
              <w:ind w:left="79" w:right="74"/>
              <w:jc w:val="center"/>
              <w:rPr>
                <w:b/>
                <w:sz w:val="24"/>
                <w:szCs w:val="24"/>
              </w:rPr>
            </w:pPr>
            <w:r w:rsidRPr="00E5577B">
              <w:rPr>
                <w:b/>
                <w:sz w:val="24"/>
                <w:szCs w:val="24"/>
              </w:rPr>
              <w:t>Block</w:t>
            </w:r>
          </w:p>
        </w:tc>
        <w:tc>
          <w:tcPr>
            <w:tcW w:w="1443" w:type="dxa"/>
            <w:tcBorders>
              <w:top w:val="single" w:sz="4" w:space="0" w:color="000000"/>
              <w:left w:val="single" w:sz="4" w:space="0" w:color="000000"/>
              <w:bottom w:val="single" w:sz="4" w:space="0" w:color="000000"/>
              <w:right w:val="single" w:sz="4" w:space="0" w:color="000000"/>
            </w:tcBorders>
            <w:vAlign w:val="center"/>
            <w:hideMark/>
          </w:tcPr>
          <w:p w14:paraId="184EFD1F" w14:textId="77777777" w:rsidR="001D6402" w:rsidRPr="00E5577B" w:rsidRDefault="001D6402" w:rsidP="008C00E1">
            <w:pPr>
              <w:pStyle w:val="TableParagraph"/>
              <w:spacing w:before="167" w:line="360" w:lineRule="auto"/>
              <w:ind w:left="79" w:right="119"/>
              <w:jc w:val="center"/>
              <w:rPr>
                <w:b/>
                <w:sz w:val="24"/>
                <w:szCs w:val="24"/>
              </w:rPr>
            </w:pPr>
            <w:r w:rsidRPr="00E5577B">
              <w:rPr>
                <w:b/>
                <w:sz w:val="24"/>
                <w:szCs w:val="24"/>
              </w:rPr>
              <w:t>Reserve Price (INR)</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29515A51" w14:textId="02BA610D" w:rsidR="001D6402" w:rsidRPr="00E5577B" w:rsidRDefault="001D6402" w:rsidP="008C00E1">
            <w:pPr>
              <w:pStyle w:val="TableParagraph"/>
              <w:spacing w:before="167" w:line="360" w:lineRule="auto"/>
              <w:ind w:left="-8" w:right="6"/>
              <w:jc w:val="center"/>
              <w:rPr>
                <w:b/>
                <w:sz w:val="24"/>
                <w:szCs w:val="24"/>
              </w:rPr>
            </w:pPr>
            <w:r w:rsidRPr="00E5577B">
              <w:rPr>
                <w:b/>
                <w:spacing w:val="-6"/>
                <w:sz w:val="24"/>
                <w:szCs w:val="24"/>
              </w:rPr>
              <w:t xml:space="preserve">EMD </w:t>
            </w:r>
            <w:r w:rsidRPr="00E5577B">
              <w:rPr>
                <w:b/>
                <w:sz w:val="24"/>
                <w:szCs w:val="24"/>
              </w:rPr>
              <w:t>Amount (INR)</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310296EA" w14:textId="77777777" w:rsidR="001D6402" w:rsidRPr="00E5577B" w:rsidRDefault="001D6402" w:rsidP="008C00E1">
            <w:pPr>
              <w:pStyle w:val="TableParagraph"/>
              <w:spacing w:before="8" w:line="360" w:lineRule="auto"/>
              <w:ind w:left="79" w:right="135"/>
              <w:jc w:val="center"/>
              <w:rPr>
                <w:b/>
                <w:sz w:val="24"/>
                <w:szCs w:val="24"/>
              </w:rPr>
            </w:pPr>
            <w:r w:rsidRPr="00E5577B">
              <w:rPr>
                <w:b/>
                <w:spacing w:val="-1"/>
                <w:sz w:val="24"/>
                <w:szCs w:val="24"/>
              </w:rPr>
              <w:t>Increme</w:t>
            </w:r>
            <w:r w:rsidRPr="00E5577B">
              <w:rPr>
                <w:b/>
                <w:sz w:val="24"/>
                <w:szCs w:val="24"/>
              </w:rPr>
              <w:t>ntal Value</w:t>
            </w:r>
          </w:p>
          <w:p w14:paraId="4B645F68" w14:textId="77777777" w:rsidR="001D6402" w:rsidRPr="00E5577B" w:rsidRDefault="001D6402" w:rsidP="008C00E1">
            <w:pPr>
              <w:pStyle w:val="TableParagraph"/>
              <w:spacing w:before="1" w:line="360" w:lineRule="auto"/>
              <w:ind w:left="78" w:right="135"/>
              <w:jc w:val="center"/>
              <w:rPr>
                <w:b/>
                <w:sz w:val="24"/>
                <w:szCs w:val="24"/>
              </w:rPr>
            </w:pPr>
            <w:r w:rsidRPr="00E5577B">
              <w:rPr>
                <w:b/>
                <w:sz w:val="24"/>
                <w:szCs w:val="24"/>
              </w:rPr>
              <w:t>(INR)</w:t>
            </w:r>
          </w:p>
        </w:tc>
      </w:tr>
      <w:tr w:rsidR="001D6402" w:rsidRPr="00E5577B" w14:paraId="4150A1E5" w14:textId="77777777" w:rsidTr="008C00E1">
        <w:trPr>
          <w:trHeight w:val="1167"/>
        </w:trPr>
        <w:tc>
          <w:tcPr>
            <w:tcW w:w="4253" w:type="dxa"/>
            <w:tcBorders>
              <w:top w:val="single" w:sz="4" w:space="0" w:color="000000"/>
              <w:left w:val="single" w:sz="4" w:space="0" w:color="000000"/>
              <w:bottom w:val="single" w:sz="4" w:space="0" w:color="000000"/>
              <w:right w:val="single" w:sz="4" w:space="0" w:color="000000"/>
            </w:tcBorders>
            <w:vAlign w:val="center"/>
          </w:tcPr>
          <w:p w14:paraId="263083AC" w14:textId="0E68C7C5" w:rsidR="000F4267" w:rsidRPr="00E5577B" w:rsidRDefault="00E7154F" w:rsidP="008C00E1">
            <w:pPr>
              <w:widowControl/>
              <w:shd w:val="clear" w:color="auto" w:fill="FFFFFF"/>
              <w:autoSpaceDE/>
              <w:autoSpaceDN/>
              <w:spacing w:line="360" w:lineRule="auto"/>
              <w:ind w:right="67"/>
              <w:jc w:val="center"/>
              <w:rPr>
                <w:rFonts w:eastAsia="Arial"/>
                <w:sz w:val="24"/>
                <w:szCs w:val="24"/>
              </w:rPr>
            </w:pPr>
            <w:r w:rsidRPr="00E5577B">
              <w:rPr>
                <w:rFonts w:eastAsia="Arial"/>
                <w:sz w:val="24"/>
                <w:szCs w:val="24"/>
              </w:rPr>
              <w:t>P</w:t>
            </w:r>
            <w:r w:rsidR="00D96A05" w:rsidRPr="00E5577B">
              <w:rPr>
                <w:rFonts w:eastAsia="Arial"/>
                <w:sz w:val="24"/>
                <w:szCs w:val="24"/>
              </w:rPr>
              <w:t>or</w:t>
            </w:r>
            <w:r w:rsidR="0085158A" w:rsidRPr="00E5577B">
              <w:rPr>
                <w:rFonts w:eastAsia="Arial"/>
                <w:sz w:val="24"/>
                <w:szCs w:val="24"/>
              </w:rPr>
              <w:t>s</w:t>
            </w:r>
            <w:r w:rsidR="00D96A05" w:rsidRPr="00E5577B">
              <w:rPr>
                <w:rFonts w:eastAsia="Arial"/>
                <w:sz w:val="24"/>
                <w:szCs w:val="24"/>
              </w:rPr>
              <w:t>che Ca</w:t>
            </w:r>
            <w:r w:rsidR="008C00E1" w:rsidRPr="00E5577B">
              <w:rPr>
                <w:rFonts w:eastAsia="Arial"/>
                <w:sz w:val="24"/>
                <w:szCs w:val="24"/>
              </w:rPr>
              <w:t xml:space="preserve">yenne </w:t>
            </w:r>
            <w:r w:rsidR="000F4267" w:rsidRPr="00E5577B">
              <w:rPr>
                <w:rFonts w:eastAsia="Arial"/>
                <w:sz w:val="24"/>
                <w:szCs w:val="24"/>
              </w:rPr>
              <w:t>for Sale</w:t>
            </w:r>
          </w:p>
          <w:p w14:paraId="3B33F968" w14:textId="77777777" w:rsidR="000F4267" w:rsidRPr="00E5577B" w:rsidRDefault="000F4267" w:rsidP="008C00E1">
            <w:pPr>
              <w:widowControl/>
              <w:shd w:val="clear" w:color="auto" w:fill="FFFFFF"/>
              <w:autoSpaceDE/>
              <w:autoSpaceDN/>
              <w:spacing w:line="360" w:lineRule="auto"/>
              <w:ind w:right="67"/>
              <w:jc w:val="center"/>
              <w:rPr>
                <w:rFonts w:eastAsia="Arial"/>
                <w:sz w:val="24"/>
                <w:szCs w:val="24"/>
              </w:rPr>
            </w:pPr>
          </w:p>
          <w:p w14:paraId="1D2A5E86" w14:textId="77777777" w:rsidR="000F4267" w:rsidRPr="00E5577B" w:rsidRDefault="000F4267" w:rsidP="000F4267">
            <w:pPr>
              <w:widowControl/>
              <w:shd w:val="clear" w:color="auto" w:fill="FFFFFF"/>
              <w:autoSpaceDE/>
              <w:autoSpaceDN/>
              <w:spacing w:line="360" w:lineRule="auto"/>
              <w:ind w:right="67"/>
              <w:jc w:val="center"/>
              <w:rPr>
                <w:rFonts w:eastAsia="Arial"/>
                <w:sz w:val="24"/>
                <w:szCs w:val="24"/>
              </w:rPr>
            </w:pPr>
            <w:r w:rsidRPr="00E5577B">
              <w:rPr>
                <w:rFonts w:eastAsia="Arial"/>
                <w:sz w:val="24"/>
                <w:szCs w:val="24"/>
              </w:rPr>
              <w:t xml:space="preserve">Porsche Cayenne (DL1CQ2171), a 2013 Diesel model, is available for sale. </w:t>
            </w:r>
          </w:p>
          <w:p w14:paraId="5951F607" w14:textId="7D78FD36" w:rsidR="001D6402" w:rsidRPr="00E5577B" w:rsidRDefault="000F4267" w:rsidP="000F4267">
            <w:pPr>
              <w:widowControl/>
              <w:shd w:val="clear" w:color="auto" w:fill="FFFFFF"/>
              <w:autoSpaceDE/>
              <w:autoSpaceDN/>
              <w:spacing w:line="360" w:lineRule="auto"/>
              <w:ind w:right="67"/>
              <w:jc w:val="center"/>
              <w:rPr>
                <w:color w:val="222222"/>
                <w:sz w:val="24"/>
                <w:szCs w:val="24"/>
              </w:rPr>
            </w:pPr>
            <w:r w:rsidRPr="00E5577B">
              <w:rPr>
                <w:rFonts w:eastAsia="Arial"/>
                <w:sz w:val="24"/>
                <w:szCs w:val="24"/>
              </w:rPr>
              <w:t xml:space="preserve">The vehicle belongs to M/s Shubhkamna Buildtech Pvt. Ltd. and is currently parked at </w:t>
            </w:r>
            <w:proofErr w:type="spellStart"/>
            <w:r w:rsidRPr="00E5577B">
              <w:rPr>
                <w:rFonts w:eastAsia="Arial"/>
                <w:sz w:val="24"/>
                <w:szCs w:val="24"/>
              </w:rPr>
              <w:t>Pul</w:t>
            </w:r>
            <w:proofErr w:type="spellEnd"/>
            <w:r w:rsidRPr="00E5577B">
              <w:rPr>
                <w:rFonts w:eastAsia="Arial"/>
                <w:sz w:val="24"/>
                <w:szCs w:val="24"/>
              </w:rPr>
              <w:t xml:space="preserve"> </w:t>
            </w:r>
            <w:proofErr w:type="spellStart"/>
            <w:r w:rsidRPr="00E5577B">
              <w:rPr>
                <w:rFonts w:eastAsia="Arial"/>
                <w:sz w:val="24"/>
                <w:szCs w:val="24"/>
              </w:rPr>
              <w:t>Prahladpur</w:t>
            </w:r>
            <w:proofErr w:type="spellEnd"/>
            <w:r w:rsidRPr="00E5577B">
              <w:rPr>
                <w:rFonts w:eastAsia="Arial"/>
                <w:sz w:val="24"/>
                <w:szCs w:val="24"/>
              </w:rPr>
              <w:t xml:space="preserve">, Jungle Park, </w:t>
            </w:r>
            <w:proofErr w:type="spellStart"/>
            <w:r w:rsidRPr="00E5577B">
              <w:rPr>
                <w:rFonts w:eastAsia="Arial"/>
                <w:sz w:val="24"/>
                <w:szCs w:val="24"/>
              </w:rPr>
              <w:t>Surajkund</w:t>
            </w:r>
            <w:proofErr w:type="spellEnd"/>
            <w:r w:rsidRPr="00E5577B">
              <w:rPr>
                <w:rFonts w:eastAsia="Arial"/>
                <w:sz w:val="24"/>
                <w:szCs w:val="24"/>
              </w:rPr>
              <w:t xml:space="preserve"> </w:t>
            </w:r>
            <w:proofErr w:type="spellStart"/>
            <w:r w:rsidRPr="00E5577B">
              <w:rPr>
                <w:rFonts w:eastAsia="Arial"/>
                <w:sz w:val="24"/>
                <w:szCs w:val="24"/>
              </w:rPr>
              <w:t>Badkhal</w:t>
            </w:r>
            <w:proofErr w:type="spellEnd"/>
            <w:r w:rsidRPr="00E5577B">
              <w:rPr>
                <w:rFonts w:eastAsia="Arial"/>
                <w:sz w:val="24"/>
                <w:szCs w:val="24"/>
              </w:rPr>
              <w:t xml:space="preserve"> Road, Delhi.</w:t>
            </w:r>
            <w:r w:rsidR="008C00E1" w:rsidRPr="00E5577B">
              <w:rPr>
                <w:rFonts w:eastAsia="Arial"/>
                <w:sz w:val="24"/>
                <w:szCs w:val="24"/>
              </w:rPr>
              <w:t xml:space="preserve"> </w:t>
            </w:r>
          </w:p>
        </w:tc>
        <w:tc>
          <w:tcPr>
            <w:tcW w:w="825" w:type="dxa"/>
            <w:tcBorders>
              <w:top w:val="single" w:sz="4" w:space="0" w:color="000000"/>
              <w:left w:val="single" w:sz="4" w:space="0" w:color="000000"/>
              <w:bottom w:val="single" w:sz="4" w:space="0" w:color="000000"/>
              <w:right w:val="single" w:sz="4" w:space="0" w:color="000000"/>
            </w:tcBorders>
            <w:vAlign w:val="center"/>
          </w:tcPr>
          <w:p w14:paraId="3858564A" w14:textId="77777777" w:rsidR="001D6402" w:rsidRPr="00E5577B" w:rsidRDefault="001D6402" w:rsidP="008C00E1">
            <w:pPr>
              <w:pStyle w:val="TableParagraph"/>
              <w:spacing w:before="198" w:line="360" w:lineRule="auto"/>
              <w:ind w:left="10"/>
              <w:jc w:val="center"/>
              <w:rPr>
                <w:sz w:val="24"/>
                <w:szCs w:val="24"/>
              </w:rPr>
            </w:pPr>
            <w:r w:rsidRPr="00E5577B">
              <w:rPr>
                <w:sz w:val="24"/>
                <w:szCs w:val="24"/>
              </w:rPr>
              <w:t>A</w:t>
            </w:r>
          </w:p>
        </w:tc>
        <w:tc>
          <w:tcPr>
            <w:tcW w:w="1443" w:type="dxa"/>
            <w:tcBorders>
              <w:top w:val="single" w:sz="4" w:space="0" w:color="000000"/>
              <w:left w:val="single" w:sz="4" w:space="0" w:color="000000"/>
              <w:bottom w:val="single" w:sz="4" w:space="0" w:color="000000"/>
              <w:right w:val="single" w:sz="4" w:space="0" w:color="000000"/>
            </w:tcBorders>
            <w:vAlign w:val="center"/>
          </w:tcPr>
          <w:p w14:paraId="2FF3365E" w14:textId="10B515D6" w:rsidR="001D6402" w:rsidRPr="00E5577B" w:rsidRDefault="00D96A05" w:rsidP="008C00E1">
            <w:pPr>
              <w:pStyle w:val="TableParagraph"/>
              <w:spacing w:before="198" w:line="360" w:lineRule="auto"/>
              <w:ind w:left="93"/>
              <w:jc w:val="center"/>
              <w:rPr>
                <w:sz w:val="24"/>
                <w:szCs w:val="24"/>
              </w:rPr>
            </w:pPr>
            <w:r w:rsidRPr="00E5577B">
              <w:rPr>
                <w:sz w:val="24"/>
                <w:szCs w:val="24"/>
              </w:rPr>
              <w:t>1,70,000/-</w:t>
            </w:r>
          </w:p>
        </w:tc>
        <w:tc>
          <w:tcPr>
            <w:tcW w:w="1357" w:type="dxa"/>
            <w:tcBorders>
              <w:top w:val="single" w:sz="4" w:space="0" w:color="000000"/>
              <w:left w:val="single" w:sz="4" w:space="0" w:color="000000"/>
              <w:bottom w:val="single" w:sz="4" w:space="0" w:color="000000"/>
              <w:right w:val="single" w:sz="4" w:space="0" w:color="000000"/>
            </w:tcBorders>
            <w:vAlign w:val="center"/>
          </w:tcPr>
          <w:p w14:paraId="207973B1" w14:textId="643532B5" w:rsidR="001D6402" w:rsidRPr="00E5577B" w:rsidRDefault="00D96A05" w:rsidP="0085158A">
            <w:pPr>
              <w:pStyle w:val="TableParagraph"/>
              <w:spacing w:before="198" w:line="360" w:lineRule="auto"/>
              <w:ind w:left="180"/>
              <w:jc w:val="center"/>
              <w:rPr>
                <w:sz w:val="24"/>
                <w:szCs w:val="24"/>
              </w:rPr>
            </w:pPr>
            <w:r w:rsidRPr="00E5577B">
              <w:rPr>
                <w:sz w:val="24"/>
                <w:szCs w:val="24"/>
              </w:rPr>
              <w:t>1</w:t>
            </w:r>
            <w:r w:rsidR="0085158A" w:rsidRPr="00E5577B">
              <w:rPr>
                <w:sz w:val="24"/>
                <w:szCs w:val="24"/>
              </w:rPr>
              <w:t>7</w:t>
            </w:r>
            <w:r w:rsidRPr="00E5577B">
              <w:rPr>
                <w:sz w:val="24"/>
                <w:szCs w:val="24"/>
              </w:rPr>
              <w:t>,000/-</w:t>
            </w:r>
          </w:p>
        </w:tc>
        <w:tc>
          <w:tcPr>
            <w:tcW w:w="1530" w:type="dxa"/>
            <w:tcBorders>
              <w:top w:val="single" w:sz="4" w:space="0" w:color="000000"/>
              <w:left w:val="single" w:sz="4" w:space="0" w:color="000000"/>
              <w:bottom w:val="single" w:sz="4" w:space="0" w:color="000000"/>
              <w:right w:val="single" w:sz="4" w:space="0" w:color="000000"/>
            </w:tcBorders>
            <w:vAlign w:val="center"/>
          </w:tcPr>
          <w:p w14:paraId="6E5801F9" w14:textId="169E13F5" w:rsidR="001D6402" w:rsidRPr="00E5577B" w:rsidRDefault="00690DF6" w:rsidP="008C00E1">
            <w:pPr>
              <w:pStyle w:val="TableParagraph"/>
              <w:spacing w:before="198" w:line="360" w:lineRule="auto"/>
              <w:ind w:left="129"/>
              <w:jc w:val="center"/>
              <w:rPr>
                <w:sz w:val="24"/>
                <w:szCs w:val="24"/>
              </w:rPr>
            </w:pPr>
            <w:r w:rsidRPr="00E5577B">
              <w:rPr>
                <w:sz w:val="24"/>
                <w:szCs w:val="24"/>
              </w:rPr>
              <w:t>5</w:t>
            </w:r>
            <w:r w:rsidR="00E7154F" w:rsidRPr="00E5577B">
              <w:rPr>
                <w:sz w:val="24"/>
                <w:szCs w:val="24"/>
              </w:rPr>
              <w:t>,000</w:t>
            </w:r>
            <w:r w:rsidR="00D96A05" w:rsidRPr="00E5577B">
              <w:rPr>
                <w:sz w:val="24"/>
                <w:szCs w:val="24"/>
              </w:rPr>
              <w:t>/-</w:t>
            </w:r>
          </w:p>
        </w:tc>
      </w:tr>
    </w:tbl>
    <w:p w14:paraId="54BBF9E4" w14:textId="06FF3BC7" w:rsidR="0085158A" w:rsidRPr="003C34D0" w:rsidRDefault="0085158A" w:rsidP="00E5577B">
      <w:pPr>
        <w:pStyle w:val="NoSpacing"/>
        <w:ind w:right="-472"/>
        <w:jc w:val="both"/>
        <w:rPr>
          <w:rFonts w:ascii="Times New Roman" w:eastAsia="Times New Roman" w:hAnsi="Times New Roman" w:cs="Times New Roman"/>
          <w:b/>
          <w:bCs/>
          <w:sz w:val="24"/>
          <w:szCs w:val="24"/>
        </w:rPr>
      </w:pPr>
      <w:r w:rsidRPr="003C34D0">
        <w:rPr>
          <w:rFonts w:ascii="Times New Roman" w:eastAsia="Times New Roman" w:hAnsi="Times New Roman" w:cs="Times New Roman"/>
          <w:b/>
          <w:bCs/>
          <w:sz w:val="24"/>
          <w:szCs w:val="24"/>
        </w:rPr>
        <w:t>Important Notes**</w:t>
      </w:r>
    </w:p>
    <w:p w14:paraId="4A6E94A4" w14:textId="6DEA8F08" w:rsidR="0085158A" w:rsidRDefault="0085158A" w:rsidP="00E5577B">
      <w:pPr>
        <w:pStyle w:val="NoSpacing"/>
        <w:ind w:right="-472"/>
        <w:jc w:val="both"/>
        <w:rPr>
          <w:rFonts w:ascii="Times New Roman" w:eastAsia="Times New Roman" w:hAnsi="Times New Roman" w:cs="Times New Roman"/>
          <w:sz w:val="24"/>
          <w:szCs w:val="24"/>
        </w:rPr>
      </w:pPr>
      <w:r w:rsidRPr="003C34D0">
        <w:rPr>
          <w:rFonts w:ascii="Times New Roman" w:eastAsia="Times New Roman" w:hAnsi="Times New Roman" w:cs="Times New Roman"/>
          <w:sz w:val="24"/>
          <w:szCs w:val="24"/>
        </w:rPr>
        <w:t xml:space="preserve">1. The reserve price so arrived is based on valuation reports obtained from registered valuer, which was duly approved and adopted by the Monitoring </w:t>
      </w:r>
      <w:r w:rsidR="0003427C" w:rsidRPr="003C34D0">
        <w:rPr>
          <w:rFonts w:ascii="Times New Roman" w:eastAsia="Times New Roman" w:hAnsi="Times New Roman" w:cs="Times New Roman"/>
          <w:sz w:val="24"/>
          <w:szCs w:val="24"/>
        </w:rPr>
        <w:t>Committee. That in accordance with the Hon’ble NCLT Delhi Bench order dated 12.7.2024, the undersigned has been permitted to sell out the vehicle No. DL1CQ 2171 assets of the Shubhkamna Buildtech Pvt. ltd.</w:t>
      </w:r>
    </w:p>
    <w:p w14:paraId="02A1A3D7" w14:textId="77777777" w:rsidR="0097746C" w:rsidRPr="003C34D0" w:rsidRDefault="0097746C" w:rsidP="00E5577B">
      <w:pPr>
        <w:pStyle w:val="NoSpacing"/>
        <w:ind w:right="-472"/>
        <w:jc w:val="both"/>
        <w:rPr>
          <w:rFonts w:ascii="Times New Roman" w:eastAsia="Times New Roman" w:hAnsi="Times New Roman" w:cs="Times New Roman"/>
          <w:sz w:val="24"/>
          <w:szCs w:val="24"/>
        </w:rPr>
      </w:pPr>
    </w:p>
    <w:p w14:paraId="0F49383D" w14:textId="0A334BF0" w:rsidR="0085158A" w:rsidRPr="003C34D0" w:rsidRDefault="0085158A" w:rsidP="00E5577B">
      <w:pPr>
        <w:pStyle w:val="NoSpacing"/>
        <w:ind w:right="-472"/>
        <w:jc w:val="both"/>
        <w:rPr>
          <w:rFonts w:ascii="Times New Roman" w:eastAsia="Times New Roman" w:hAnsi="Times New Roman" w:cs="Times New Roman"/>
          <w:sz w:val="24"/>
          <w:szCs w:val="24"/>
        </w:rPr>
      </w:pPr>
      <w:r w:rsidRPr="003C34D0">
        <w:rPr>
          <w:rFonts w:ascii="Times New Roman" w:eastAsia="Times New Roman" w:hAnsi="Times New Roman" w:cs="Times New Roman"/>
          <w:sz w:val="24"/>
          <w:szCs w:val="24"/>
        </w:rPr>
        <w:lastRenderedPageBreak/>
        <w:t xml:space="preserve">2. The asset forming part of Block A are sold on ‘As is where is”, “As Is What Is Basis” And “Whatever There Is Basis And “Without Recourse Basis’’ and any charges pertaining to transfer charges (including stamp duty), issuance of duplicate RC, pending RTO taxes, fee, insurance charges, loading, unloading, cutting, weighment expenses etc. in respect of the aforesaid asset shall be solely borne by the H1 bidder. Also, it shall be the sole responsibility of H 1 bidder to get it the vehicle transferred in his/her name by obtaining NOC/ Green Certificate from the RTO for which the </w:t>
      </w:r>
      <w:r w:rsidR="000A7B7C">
        <w:rPr>
          <w:rFonts w:ascii="Times New Roman" w:eastAsia="Times New Roman" w:hAnsi="Times New Roman" w:cs="Times New Roman"/>
          <w:sz w:val="24"/>
          <w:szCs w:val="24"/>
        </w:rPr>
        <w:t xml:space="preserve">Monitoring Committee Chairman &amp; Erstwhile </w:t>
      </w:r>
      <w:r w:rsidR="0003427C" w:rsidRPr="003C34D0">
        <w:rPr>
          <w:rFonts w:ascii="Times New Roman" w:eastAsia="Times New Roman" w:hAnsi="Times New Roman" w:cs="Times New Roman"/>
          <w:sz w:val="24"/>
          <w:szCs w:val="24"/>
        </w:rPr>
        <w:t xml:space="preserve">Resolution Professional </w:t>
      </w:r>
      <w:r w:rsidRPr="003C34D0">
        <w:rPr>
          <w:rFonts w:ascii="Times New Roman" w:eastAsia="Times New Roman" w:hAnsi="Times New Roman" w:cs="Times New Roman"/>
          <w:sz w:val="24"/>
          <w:szCs w:val="24"/>
        </w:rPr>
        <w:t>team shall extend its co-operation to an extent of signing the form wherever it is applicable.</w:t>
      </w:r>
    </w:p>
    <w:p w14:paraId="5278EC41" w14:textId="372DC858" w:rsidR="00E318E0" w:rsidRPr="00E5577B" w:rsidRDefault="00E318E0" w:rsidP="00E5577B">
      <w:pPr>
        <w:pStyle w:val="BodyText"/>
        <w:spacing w:line="276" w:lineRule="auto"/>
        <w:ind w:left="0" w:right="-472"/>
      </w:pPr>
    </w:p>
    <w:p w14:paraId="223732BE" w14:textId="44921405" w:rsidR="008157DF" w:rsidRPr="00E5577B" w:rsidRDefault="001D6402" w:rsidP="008157DF">
      <w:pPr>
        <w:pStyle w:val="BodyText"/>
        <w:spacing w:line="276" w:lineRule="auto"/>
        <w:ind w:left="0" w:right="-472"/>
        <w:rPr>
          <w:rStyle w:val="Hyperlink"/>
          <w:color w:val="auto"/>
          <w:u w:val="none"/>
        </w:rPr>
      </w:pPr>
      <w:r w:rsidRPr="00E5577B">
        <w:t xml:space="preserve">The E-Auction will be conducted on </w:t>
      </w:r>
      <w:r w:rsidRPr="00E5577B">
        <w:rPr>
          <w:b/>
        </w:rPr>
        <w:t>“AS IS WHERE IS’’, “AS IS WHAT IS”, “WHATEVER THERE IS BASIS’’ and “WITHOUT RECOURSE BASIS”</w:t>
      </w:r>
      <w:r w:rsidRPr="00E5577B">
        <w:t xml:space="preserve"> through approved service provider i.e. </w:t>
      </w:r>
      <w:proofErr w:type="spellStart"/>
      <w:r w:rsidRPr="00E5577B">
        <w:t>NeSL</w:t>
      </w:r>
      <w:proofErr w:type="spellEnd"/>
      <w:r w:rsidRPr="00E5577B">
        <w:t xml:space="preserve"> (National E-Governance Services Ltd) and the terms and conditions shall be referred to at the website of the service provider i.e. </w:t>
      </w:r>
      <w:hyperlink r:id="rId6" w:history="1">
        <w:r w:rsidRPr="00E5577B">
          <w:rPr>
            <w:rStyle w:val="Hyperlink"/>
            <w:spacing w:val="-6"/>
            <w:w w:val="110"/>
          </w:rPr>
          <w:t>https://nesl.co.in/auction-notices-under-ibc/</w:t>
        </w:r>
      </w:hyperlink>
      <w:r w:rsidRPr="00E5577B">
        <w:t xml:space="preserve"> and at the website of AAA Insolvency Professionals LLP i.e. </w:t>
      </w:r>
      <w:r w:rsidRPr="00E5577B">
        <w:rPr>
          <w:rStyle w:val="Hyperlink"/>
          <w:color w:val="000000" w:themeColor="text1"/>
          <w:spacing w:val="-6"/>
          <w:w w:val="110"/>
          <w:u w:val="none"/>
        </w:rPr>
        <w:t xml:space="preserve">the website of the </w:t>
      </w:r>
      <w:r w:rsidRPr="00E5577B">
        <w:t xml:space="preserve">AAA Insolvency Professionals LLP i.e. </w:t>
      </w:r>
      <w:hyperlink r:id="rId7" w:history="1">
        <w:r w:rsidR="007B44EE" w:rsidRPr="00E5577B">
          <w:rPr>
            <w:rStyle w:val="Hyperlink"/>
          </w:rPr>
          <w:t>https://insolvencyandbankruptcy.in</w:t>
        </w:r>
      </w:hyperlink>
      <w:r w:rsidRPr="00E5577B">
        <w:rPr>
          <w:rStyle w:val="Hyperlink"/>
          <w:u w:val="none"/>
        </w:rPr>
        <w:t xml:space="preserve"> </w:t>
      </w:r>
      <w:r w:rsidRPr="00E5577B">
        <w:t>and on the website of IBBI as well.</w:t>
      </w:r>
      <w:r w:rsidR="008157DF" w:rsidRPr="00E5577B">
        <w:t xml:space="preserve"> The </w:t>
      </w:r>
      <w:r w:rsidR="00A95304">
        <w:t>Resolution Professional</w:t>
      </w:r>
      <w:r w:rsidR="008157DF" w:rsidRPr="00E5577B">
        <w:t xml:space="preserve"> can be contacted on </w:t>
      </w:r>
      <w:hyperlink r:id="rId8" w:history="1">
        <w:r w:rsidR="007E736F" w:rsidRPr="00E5577B">
          <w:rPr>
            <w:rStyle w:val="Hyperlink"/>
          </w:rPr>
          <w:t>assetsale1@aaainsolvency.in</w:t>
        </w:r>
      </w:hyperlink>
      <w:r w:rsidR="007E736F" w:rsidRPr="00E5577B">
        <w:t xml:space="preserve"> and </w:t>
      </w:r>
      <w:r w:rsidR="007E736F" w:rsidRPr="00E5577B">
        <w:rPr>
          <w:rStyle w:val="Hyperlink"/>
          <w:rFonts w:eastAsia="Calibri"/>
        </w:rPr>
        <w:t>sonbhadra65@gmail.com</w:t>
      </w:r>
      <w:r w:rsidR="00143894" w:rsidRPr="00E5577B">
        <w:rPr>
          <w:rStyle w:val="Hyperlink"/>
          <w:rFonts w:eastAsia="Calibri"/>
        </w:rPr>
        <w:t xml:space="preserve">. </w:t>
      </w:r>
    </w:p>
    <w:p w14:paraId="597ED409" w14:textId="3AA25C7E" w:rsidR="008157DF" w:rsidRPr="00E5577B" w:rsidRDefault="008157DF" w:rsidP="008157DF">
      <w:pPr>
        <w:tabs>
          <w:tab w:val="left" w:pos="580"/>
        </w:tabs>
        <w:spacing w:line="276" w:lineRule="auto"/>
        <w:jc w:val="both"/>
        <w:rPr>
          <w:rStyle w:val="Hyperlink"/>
          <w:rFonts w:eastAsia="Calibri"/>
          <w:sz w:val="24"/>
          <w:szCs w:val="24"/>
        </w:rPr>
      </w:pPr>
    </w:p>
    <w:p w14:paraId="558DABE7" w14:textId="5C0A4BE8" w:rsidR="001D6402" w:rsidRPr="00E5577B" w:rsidRDefault="001D6402" w:rsidP="000F04DC">
      <w:pPr>
        <w:pStyle w:val="BodyText"/>
        <w:spacing w:before="90" w:line="276" w:lineRule="auto"/>
        <w:ind w:left="4680" w:right="-472"/>
        <w:jc w:val="right"/>
        <w:rPr>
          <w:b/>
        </w:rPr>
      </w:pPr>
      <w:r w:rsidRPr="00E5577B">
        <w:rPr>
          <w:b/>
        </w:rPr>
        <w:t>S</w:t>
      </w:r>
      <w:r w:rsidR="007E736F" w:rsidRPr="00E5577B">
        <w:rPr>
          <w:b/>
        </w:rPr>
        <w:t>d</w:t>
      </w:r>
      <w:r w:rsidRPr="00E5577B">
        <w:rPr>
          <w:b/>
        </w:rPr>
        <w:t>/-</w:t>
      </w:r>
    </w:p>
    <w:p w14:paraId="71C3A7A2" w14:textId="77777777" w:rsidR="007E736F" w:rsidRPr="00E5577B" w:rsidRDefault="007E736F" w:rsidP="000F04DC">
      <w:pPr>
        <w:pStyle w:val="BodyText"/>
        <w:spacing w:before="90" w:line="276" w:lineRule="auto"/>
        <w:ind w:left="0" w:right="-472"/>
        <w:jc w:val="right"/>
        <w:rPr>
          <w:b/>
        </w:rPr>
      </w:pPr>
      <w:r w:rsidRPr="00E5577B">
        <w:rPr>
          <w:b/>
        </w:rPr>
        <w:t xml:space="preserve">Anand Sonbhadra </w:t>
      </w:r>
    </w:p>
    <w:p w14:paraId="5178EC60" w14:textId="77777777" w:rsidR="000A7B7C" w:rsidRDefault="000A7B7C" w:rsidP="000F04DC">
      <w:pPr>
        <w:pStyle w:val="BodyText"/>
        <w:spacing w:before="90" w:line="276" w:lineRule="auto"/>
        <w:ind w:left="0" w:right="-472"/>
        <w:jc w:val="right"/>
      </w:pPr>
      <w:r>
        <w:t xml:space="preserve">Monitoring Committee Chairman &amp; Erstwhile </w:t>
      </w:r>
      <w:r w:rsidR="0097746C">
        <w:t>Resolution Professional</w:t>
      </w:r>
      <w:r w:rsidR="001D6402" w:rsidRPr="00E5577B">
        <w:t xml:space="preserve"> </w:t>
      </w:r>
    </w:p>
    <w:p w14:paraId="5FE29E44" w14:textId="6F6D5C40" w:rsidR="001D6402" w:rsidRPr="00E5577B" w:rsidRDefault="001D6402" w:rsidP="000F04DC">
      <w:pPr>
        <w:pStyle w:val="BodyText"/>
        <w:spacing w:before="90" w:line="276" w:lineRule="auto"/>
        <w:ind w:left="0" w:right="-472"/>
        <w:jc w:val="right"/>
      </w:pPr>
      <w:r w:rsidRPr="00E5577B">
        <w:t xml:space="preserve">in the matter of </w:t>
      </w:r>
      <w:r w:rsidR="007E736F" w:rsidRPr="00E5577B">
        <w:t>Shubhkamna Buildtech Private Limited</w:t>
      </w:r>
    </w:p>
    <w:p w14:paraId="13DE8DEB" w14:textId="619DA47C" w:rsidR="001D6402" w:rsidRPr="00E5577B" w:rsidRDefault="001D6402" w:rsidP="000F04DC">
      <w:pPr>
        <w:pStyle w:val="BodyText"/>
        <w:tabs>
          <w:tab w:val="left" w:pos="2880"/>
        </w:tabs>
        <w:spacing w:before="90" w:line="276" w:lineRule="auto"/>
        <w:ind w:right="-472"/>
        <w:jc w:val="right"/>
      </w:pPr>
      <w:r w:rsidRPr="00E5577B">
        <w:t xml:space="preserve">IBBI </w:t>
      </w:r>
      <w:proofErr w:type="spellStart"/>
      <w:r w:rsidRPr="00E5577B">
        <w:t>Regn</w:t>
      </w:r>
      <w:proofErr w:type="spellEnd"/>
      <w:r w:rsidRPr="00E5577B">
        <w:t xml:space="preserve">. No- </w:t>
      </w:r>
      <w:r w:rsidR="007E736F" w:rsidRPr="00E5577B">
        <w:t>IBBI/IPA-001/IP-P00739/2017-18/11771</w:t>
      </w:r>
    </w:p>
    <w:p w14:paraId="5BF72379" w14:textId="6284C583" w:rsidR="001D6402" w:rsidRPr="00E5577B" w:rsidRDefault="001D6402" w:rsidP="000F04DC">
      <w:pPr>
        <w:pStyle w:val="BodyText"/>
        <w:tabs>
          <w:tab w:val="left" w:pos="2070"/>
        </w:tabs>
        <w:spacing w:before="90" w:line="276" w:lineRule="auto"/>
        <w:ind w:left="1530" w:right="-472"/>
        <w:jc w:val="right"/>
      </w:pPr>
      <w:r w:rsidRPr="00E5577B">
        <w:rPr>
          <w:b/>
        </w:rPr>
        <w:t xml:space="preserve">Address: </w:t>
      </w:r>
      <w:r w:rsidR="00197298" w:rsidRPr="00E5577B">
        <w:t>#64, First Floor, Okhla Phase III, New Delhi -110020</w:t>
      </w:r>
    </w:p>
    <w:p w14:paraId="19AFEA47" w14:textId="12EC475C" w:rsidR="00143894" w:rsidRPr="00E5577B" w:rsidRDefault="001D6402" w:rsidP="000F04DC">
      <w:pPr>
        <w:pStyle w:val="TableParagraph"/>
        <w:spacing w:before="44" w:line="276" w:lineRule="auto"/>
        <w:ind w:left="284" w:right="-472"/>
        <w:jc w:val="right"/>
        <w:rPr>
          <w:b/>
          <w:sz w:val="24"/>
          <w:szCs w:val="24"/>
        </w:rPr>
      </w:pPr>
      <w:r w:rsidRPr="00E5577B">
        <w:rPr>
          <w:b/>
          <w:sz w:val="24"/>
          <w:szCs w:val="24"/>
        </w:rPr>
        <w:t>Email ID’s:</w:t>
      </w:r>
      <w:r w:rsidR="007E736F" w:rsidRPr="00E5577B">
        <w:t xml:space="preserve"> </w:t>
      </w:r>
      <w:hyperlink r:id="rId9" w:history="1">
        <w:r w:rsidR="007E736F" w:rsidRPr="00E5577B">
          <w:rPr>
            <w:rStyle w:val="Hyperlink"/>
            <w:sz w:val="24"/>
            <w:szCs w:val="24"/>
          </w:rPr>
          <w:t>assetsale1@aaainsolvency.in</w:t>
        </w:r>
      </w:hyperlink>
      <w:r w:rsidR="007E736F" w:rsidRPr="00E5577B">
        <w:t xml:space="preserve"> and </w:t>
      </w:r>
      <w:r w:rsidR="007E736F" w:rsidRPr="00E5577B">
        <w:rPr>
          <w:rStyle w:val="Hyperlink"/>
          <w:rFonts w:eastAsia="Calibri"/>
          <w:sz w:val="24"/>
          <w:szCs w:val="24"/>
        </w:rPr>
        <w:t>sonbhadra65@gmail.com</w:t>
      </w:r>
      <w:r w:rsidR="00143894" w:rsidRPr="00E5577B">
        <w:rPr>
          <w:b/>
          <w:sz w:val="24"/>
          <w:szCs w:val="24"/>
        </w:rPr>
        <w:t xml:space="preserve"> </w:t>
      </w:r>
    </w:p>
    <w:p w14:paraId="4300AD03" w14:textId="0406E6E6" w:rsidR="001D6402" w:rsidRPr="00E5577B" w:rsidRDefault="001D6402" w:rsidP="000F04DC">
      <w:pPr>
        <w:pStyle w:val="TableParagraph"/>
        <w:spacing w:before="44" w:line="276" w:lineRule="auto"/>
        <w:ind w:left="284" w:right="-472"/>
        <w:jc w:val="right"/>
        <w:rPr>
          <w:sz w:val="24"/>
          <w:szCs w:val="24"/>
        </w:rPr>
      </w:pPr>
      <w:r w:rsidRPr="00E5577B">
        <w:rPr>
          <w:b/>
          <w:sz w:val="24"/>
          <w:szCs w:val="24"/>
        </w:rPr>
        <w:t xml:space="preserve">Contact Person: </w:t>
      </w:r>
      <w:r w:rsidRPr="00E5577B">
        <w:rPr>
          <w:sz w:val="24"/>
          <w:szCs w:val="24"/>
        </w:rPr>
        <w:t>Mr. Wasim</w:t>
      </w:r>
      <w:r w:rsidR="0085158A" w:rsidRPr="00E5577B">
        <w:rPr>
          <w:sz w:val="24"/>
          <w:szCs w:val="24"/>
        </w:rPr>
        <w:t>:</w:t>
      </w:r>
      <w:r w:rsidRPr="00E5577B">
        <w:rPr>
          <w:sz w:val="24"/>
          <w:szCs w:val="24"/>
        </w:rPr>
        <w:t xml:space="preserve"> +91-8800865284</w:t>
      </w:r>
    </w:p>
    <w:p w14:paraId="0BFA325F" w14:textId="77777777" w:rsidR="001D6402" w:rsidRPr="00E5577B" w:rsidRDefault="001D6402" w:rsidP="000F04DC">
      <w:pPr>
        <w:pStyle w:val="BodyText"/>
        <w:spacing w:before="41"/>
        <w:ind w:left="4680" w:right="-472"/>
        <w:jc w:val="left"/>
        <w:rPr>
          <w:b/>
        </w:rPr>
      </w:pPr>
    </w:p>
    <w:p w14:paraId="186B17AB" w14:textId="2A4952B3" w:rsidR="001D6402" w:rsidRPr="00E5577B" w:rsidRDefault="001D6402" w:rsidP="000F04DC">
      <w:pPr>
        <w:pStyle w:val="BodyText"/>
        <w:spacing w:before="41"/>
        <w:ind w:left="0" w:right="-472"/>
        <w:jc w:val="left"/>
        <w:rPr>
          <w:b/>
        </w:rPr>
      </w:pPr>
      <w:r w:rsidRPr="00E5577B">
        <w:rPr>
          <w:b/>
        </w:rPr>
        <w:t>Date:</w:t>
      </w:r>
      <w:r w:rsidRPr="00E5577B">
        <w:rPr>
          <w:b/>
          <w:spacing w:val="-3"/>
        </w:rPr>
        <w:t xml:space="preserve"> </w:t>
      </w:r>
      <w:r w:rsidR="00F40F9A">
        <w:rPr>
          <w:b/>
          <w:spacing w:val="-3"/>
        </w:rPr>
        <w:t>31</w:t>
      </w:r>
      <w:bookmarkStart w:id="9" w:name="_GoBack"/>
      <w:bookmarkEnd w:id="9"/>
      <w:r w:rsidR="00CE65A3" w:rsidRPr="00E5577B">
        <w:rPr>
          <w:b/>
        </w:rPr>
        <w:t>.</w:t>
      </w:r>
      <w:r w:rsidR="007E736F" w:rsidRPr="00E5577B">
        <w:rPr>
          <w:b/>
        </w:rPr>
        <w:t>12</w:t>
      </w:r>
      <w:r w:rsidR="00CE65A3" w:rsidRPr="00E5577B">
        <w:rPr>
          <w:b/>
        </w:rPr>
        <w:t>.</w:t>
      </w:r>
      <w:r w:rsidR="00297D05" w:rsidRPr="00E5577B">
        <w:rPr>
          <w:b/>
        </w:rPr>
        <w:t>2024</w:t>
      </w:r>
    </w:p>
    <w:p w14:paraId="5F77B497" w14:textId="77777777" w:rsidR="001D6402" w:rsidRPr="00E5577B" w:rsidRDefault="001D6402" w:rsidP="000F04DC">
      <w:pPr>
        <w:pStyle w:val="BodyText"/>
        <w:spacing w:before="41"/>
        <w:ind w:left="0" w:right="-472"/>
        <w:jc w:val="left"/>
        <w:rPr>
          <w:b/>
        </w:rPr>
      </w:pPr>
      <w:r w:rsidRPr="00E5577B">
        <w:rPr>
          <w:b/>
        </w:rPr>
        <w:t>Place:</w:t>
      </w:r>
      <w:r w:rsidRPr="00E5577B">
        <w:rPr>
          <w:b/>
          <w:spacing w:val="-6"/>
        </w:rPr>
        <w:t xml:space="preserve"> </w:t>
      </w:r>
      <w:r w:rsidRPr="00E5577B">
        <w:rPr>
          <w:b/>
        </w:rPr>
        <w:t>Delhi</w:t>
      </w:r>
    </w:p>
    <w:p w14:paraId="0137406E" w14:textId="77777777" w:rsidR="001D6402" w:rsidRPr="00E5577B" w:rsidRDefault="001D6402">
      <w:pPr>
        <w:rPr>
          <w:sz w:val="24"/>
          <w:szCs w:val="24"/>
        </w:rPr>
      </w:pPr>
    </w:p>
    <w:sectPr w:rsidR="001D6402" w:rsidRPr="00E55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02"/>
    <w:rsid w:val="000170C8"/>
    <w:rsid w:val="0003427C"/>
    <w:rsid w:val="000674FA"/>
    <w:rsid w:val="000A7B7C"/>
    <w:rsid w:val="000F04DC"/>
    <w:rsid w:val="000F36F9"/>
    <w:rsid w:val="000F4267"/>
    <w:rsid w:val="00143894"/>
    <w:rsid w:val="00163E58"/>
    <w:rsid w:val="00197298"/>
    <w:rsid w:val="001D493A"/>
    <w:rsid w:val="001D6402"/>
    <w:rsid w:val="00264614"/>
    <w:rsid w:val="00297D05"/>
    <w:rsid w:val="002D1891"/>
    <w:rsid w:val="00360996"/>
    <w:rsid w:val="00384554"/>
    <w:rsid w:val="003C34D0"/>
    <w:rsid w:val="003F5E2D"/>
    <w:rsid w:val="004B3C60"/>
    <w:rsid w:val="004C5F57"/>
    <w:rsid w:val="005B024E"/>
    <w:rsid w:val="00651A12"/>
    <w:rsid w:val="00690DF6"/>
    <w:rsid w:val="00747470"/>
    <w:rsid w:val="007823D8"/>
    <w:rsid w:val="007A2931"/>
    <w:rsid w:val="007B44EE"/>
    <w:rsid w:val="007B6DDD"/>
    <w:rsid w:val="007E736F"/>
    <w:rsid w:val="00812EB2"/>
    <w:rsid w:val="008157DF"/>
    <w:rsid w:val="008341A1"/>
    <w:rsid w:val="0085158A"/>
    <w:rsid w:val="008C00E1"/>
    <w:rsid w:val="0097746C"/>
    <w:rsid w:val="00996CEE"/>
    <w:rsid w:val="009D4C85"/>
    <w:rsid w:val="00A95304"/>
    <w:rsid w:val="00AF01B8"/>
    <w:rsid w:val="00BD47D8"/>
    <w:rsid w:val="00CE65A3"/>
    <w:rsid w:val="00D2173B"/>
    <w:rsid w:val="00D61D7A"/>
    <w:rsid w:val="00D96A05"/>
    <w:rsid w:val="00DB4F79"/>
    <w:rsid w:val="00E146AC"/>
    <w:rsid w:val="00E318E0"/>
    <w:rsid w:val="00E5577B"/>
    <w:rsid w:val="00E5593D"/>
    <w:rsid w:val="00E7154F"/>
    <w:rsid w:val="00E77977"/>
    <w:rsid w:val="00F40F9A"/>
    <w:rsid w:val="00FF01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7CEE"/>
  <w15:chartTrackingRefBased/>
  <w15:docId w15:val="{EA055972-86E1-422D-89A1-7095E568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640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D6402"/>
    <w:pPr>
      <w:spacing w:before="37"/>
      <w:jc w:val="right"/>
      <w:outlineLvl w:val="0"/>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6402"/>
    <w:rPr>
      <w:rFonts w:ascii="Calibri" w:eastAsia="Calibri" w:hAnsi="Calibri" w:cs="Calibri"/>
      <w:b/>
      <w:bCs/>
      <w:sz w:val="20"/>
      <w:szCs w:val="20"/>
      <w:lang w:val="en-US" w:bidi="en-US"/>
    </w:rPr>
  </w:style>
  <w:style w:type="character" w:styleId="Hyperlink">
    <w:name w:val="Hyperlink"/>
    <w:basedOn w:val="DefaultParagraphFont"/>
    <w:uiPriority w:val="99"/>
    <w:unhideWhenUsed/>
    <w:rsid w:val="001D6402"/>
    <w:rPr>
      <w:color w:val="0563C1" w:themeColor="hyperlink"/>
      <w:u w:val="single"/>
    </w:rPr>
  </w:style>
  <w:style w:type="paragraph" w:styleId="BodyText">
    <w:name w:val="Body Text"/>
    <w:basedOn w:val="Normal"/>
    <w:link w:val="BodyTextChar"/>
    <w:uiPriority w:val="1"/>
    <w:unhideWhenUsed/>
    <w:qFormat/>
    <w:rsid w:val="001D6402"/>
    <w:pPr>
      <w:ind w:left="478" w:right="1206"/>
      <w:jc w:val="both"/>
    </w:pPr>
    <w:rPr>
      <w:sz w:val="24"/>
      <w:szCs w:val="24"/>
    </w:rPr>
  </w:style>
  <w:style w:type="character" w:customStyle="1" w:styleId="BodyTextChar">
    <w:name w:val="Body Text Char"/>
    <w:basedOn w:val="DefaultParagraphFont"/>
    <w:link w:val="BodyText"/>
    <w:uiPriority w:val="1"/>
    <w:rsid w:val="001D640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D6402"/>
  </w:style>
  <w:style w:type="character" w:customStyle="1" w:styleId="UnresolvedMention1">
    <w:name w:val="Unresolved Mention1"/>
    <w:basedOn w:val="DefaultParagraphFont"/>
    <w:uiPriority w:val="99"/>
    <w:semiHidden/>
    <w:unhideWhenUsed/>
    <w:rsid w:val="007B44EE"/>
    <w:rPr>
      <w:color w:val="605E5C"/>
      <w:shd w:val="clear" w:color="auto" w:fill="E1DFDD"/>
    </w:rPr>
  </w:style>
  <w:style w:type="paragraph" w:styleId="NoSpacing">
    <w:name w:val="No Spacing"/>
    <w:uiPriority w:val="1"/>
    <w:qFormat/>
    <w:rsid w:val="008515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7479">
      <w:bodyDiv w:val="1"/>
      <w:marLeft w:val="0"/>
      <w:marRight w:val="0"/>
      <w:marTop w:val="0"/>
      <w:marBottom w:val="0"/>
      <w:divBdr>
        <w:top w:val="none" w:sz="0" w:space="0" w:color="auto"/>
        <w:left w:val="none" w:sz="0" w:space="0" w:color="auto"/>
        <w:bottom w:val="none" w:sz="0" w:space="0" w:color="auto"/>
        <w:right w:val="none" w:sz="0" w:space="0" w:color="auto"/>
      </w:divBdr>
    </w:div>
    <w:div w:id="155061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tsale1@aaainsolvency.in" TargetMode="External"/><Relationship Id="rId3" Type="http://schemas.openxmlformats.org/officeDocument/2006/relationships/webSettings" Target="webSettings.xml"/><Relationship Id="rId7" Type="http://schemas.openxmlformats.org/officeDocument/2006/relationships/hyperlink" Target="https://insolvencyandbankruptcy.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sl.co.in/auction-notices-under-ibc/" TargetMode="External"/><Relationship Id="rId11" Type="http://schemas.openxmlformats.org/officeDocument/2006/relationships/theme" Target="theme/theme1.xml"/><Relationship Id="rId5" Type="http://schemas.openxmlformats.org/officeDocument/2006/relationships/hyperlink" Target="https://nbid.nesl.co.in/app/login" TargetMode="External"/><Relationship Id="rId10" Type="http://schemas.openxmlformats.org/officeDocument/2006/relationships/fontTable" Target="fontTable.xml"/><Relationship Id="rId4" Type="http://schemas.openxmlformats.org/officeDocument/2006/relationships/hyperlink" Target="mailto:assetsale1@aaainsolvency.in" TargetMode="External"/><Relationship Id="rId9" Type="http://schemas.openxmlformats.org/officeDocument/2006/relationships/hyperlink" Target="mailto:assetsale1@aaainsolvenc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 Khanna</dc:creator>
  <cp:keywords/>
  <dc:description/>
  <cp:lastModifiedBy>Waseem</cp:lastModifiedBy>
  <cp:revision>3</cp:revision>
  <dcterms:created xsi:type="dcterms:W3CDTF">2024-12-27T11:26:00Z</dcterms:created>
  <dcterms:modified xsi:type="dcterms:W3CDTF">2024-12-30T07:31:00Z</dcterms:modified>
</cp:coreProperties>
</file>